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05"/>
        <w:gridCol w:w="3975"/>
        <w:gridCol w:w="1590"/>
        <w:tblGridChange w:id="0">
          <w:tblGrid>
            <w:gridCol w:w="4905"/>
            <w:gridCol w:w="3975"/>
            <w:gridCol w:w="159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«СОГЛАСОВАНО»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председателя РОО 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«Белорусская федерация общеоздоровительной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гимнастики»</w:t>
            </w:r>
          </w:p>
          <w:p w:rsidR="00000000" w:rsidDel="00000000" w:rsidP="00000000" w:rsidRDefault="00000000" w:rsidRPr="00000000" w14:paraId="00000007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 К.В Соловьева</w:t>
            </w:r>
          </w:p>
          <w:p w:rsidR="00000000" w:rsidDel="00000000" w:rsidP="00000000" w:rsidRDefault="00000000" w:rsidRPr="00000000" w14:paraId="00000009">
            <w:pPr>
              <w:pageBreakBefore w:val="0"/>
              <w:ind w:right="-266.574803149606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ind w:right="1483.22834645669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«УТВЕРЖДАЮ»                                                      </w:t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Председателя «Белорусская ассоциация эстетической групповой </w:t>
            </w:r>
          </w:p>
          <w:p w:rsidR="00000000" w:rsidDel="00000000" w:rsidP="00000000" w:rsidRDefault="00000000" w:rsidRPr="00000000" w14:paraId="0000000C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гимнастики»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 Т.А.Ржевская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ind w:right="1483.2283464566933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 О ГИМНАСТИЧЕСКОМ ФЕСТИВАЛЕ</w:t>
      </w:r>
    </w:p>
    <w:p w:rsidR="00000000" w:rsidDel="00000000" w:rsidP="00000000" w:rsidRDefault="00000000" w:rsidRPr="00000000" w14:paraId="0000001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«Новогодние подарки 2022»</w:t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Ind w:w="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10"/>
        <w:tblGridChange w:id="0">
          <w:tblGrid>
            <w:gridCol w:w="4455"/>
            <w:gridCol w:w="4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Место проведения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Республика Беларусь, г. Минск , ул. Рабкоровская 17/2. Спорткомплекс БГУКИ.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 проведения:  18 декабря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2021 года 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 проведения </w:t>
      </w:r>
    </w:p>
    <w:p w:rsidR="00000000" w:rsidDel="00000000" w:rsidP="00000000" w:rsidRDefault="00000000" w:rsidRPr="00000000" w14:paraId="0000001E">
      <w:pPr>
        <w:pageBreakBefore w:val="0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номерах может принимать участие от 4 человек и более. Продолжительность выступления - не более 3 мин.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Настоятельно рекомендуем: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Номер должен отличатся от обычного соревновательного выступления.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Костюм и прическа должны отличаться от соревновательных.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Макияж должен отличаться от соревновательного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упражнении должен использовался нестандартный, т.е. не использующийся в соревнованиях, аксессуар, предмет или реквизит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Возможно наличие декораций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Выход на площадку и уход с площадки должны быть выполнены в едином стиле с упражнением.</w:t>
      </w:r>
    </w:p>
    <w:p w:rsidR="00000000" w:rsidDel="00000000" w:rsidP="00000000" w:rsidRDefault="00000000" w:rsidRPr="00000000" w14:paraId="00000026">
      <w:pPr>
        <w:pageBreakBefore w:val="0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left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Описание площадки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right="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Площадка для выступления на сцене:</w:t>
      </w:r>
    </w:p>
    <w:p w:rsidR="00000000" w:rsidDel="00000000" w:rsidP="00000000" w:rsidRDefault="00000000" w:rsidRPr="00000000" w14:paraId="0000002A">
      <w:pPr>
        <w:pageBreakBefore w:val="0"/>
        <w:numPr>
          <w:ilvl w:val="1"/>
          <w:numId w:val="3"/>
        </w:numPr>
        <w:ind w:left="144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гимнастический ковер 10 х 10 метров  .</w:t>
      </w:r>
    </w:p>
    <w:p w:rsidR="00000000" w:rsidDel="00000000" w:rsidP="00000000" w:rsidRDefault="00000000" w:rsidRPr="00000000" w14:paraId="0000002B">
      <w:pPr>
        <w:pageBreakBefore w:val="0"/>
        <w:ind w:right="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Вход по пригласительным, не более 1 представителя на гимнастку.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возможны изменения, в связи с санитарно-эпидемиологической ситуацией в РБ).</w:t>
      </w:r>
    </w:p>
    <w:p w:rsidR="00000000" w:rsidDel="00000000" w:rsidP="00000000" w:rsidRDefault="00000000" w:rsidRPr="00000000" w14:paraId="0000002C">
      <w:pPr>
        <w:pageBreakBefore w:val="0"/>
        <w:ind w:right="4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39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  Категории, Оценивание и Награждение</w:t>
      </w:r>
    </w:p>
    <w:p w:rsidR="00000000" w:rsidDel="00000000" w:rsidP="00000000" w:rsidRDefault="00000000" w:rsidRPr="00000000" w14:paraId="0000002E">
      <w:pPr>
        <w:ind w:right="40" w:firstLine="720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Все участники получают медали и дипломы за первое,  второе и третье место.А также памятные призы.</w:t>
      </w:r>
    </w:p>
    <w:p w:rsidR="00000000" w:rsidDel="00000000" w:rsidP="00000000" w:rsidRDefault="00000000" w:rsidRPr="00000000" w14:paraId="0000002F">
      <w:pPr>
        <w:ind w:right="40" w:firstLine="720"/>
        <w:jc w:val="both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4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.1 Категории</w:t>
      </w:r>
    </w:p>
    <w:p w:rsidR="00000000" w:rsidDel="00000000" w:rsidP="00000000" w:rsidRDefault="00000000" w:rsidRPr="00000000" w14:paraId="00000031">
      <w:pPr>
        <w:ind w:left="700" w:right="4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Группы могут принимать участие в ОДНОЙ из следующих категорий, которые делятся по типу выступления и размеру группы.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Малая группа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Гимнастика и танцы, маленькая группа (4 - 10 гимнастов).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Выступления на гимнастическом ковре.</w:t>
      </w:r>
    </w:p>
    <w:p w:rsidR="00000000" w:rsidDel="00000000" w:rsidP="00000000" w:rsidRDefault="00000000" w:rsidRPr="00000000" w14:paraId="00000033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Средняя группа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Гимнастика и танцы, средняя группа (11 - 25 гимнастов).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Выступления на гимнастическом ковре.</w:t>
      </w:r>
    </w:p>
    <w:p w:rsidR="00000000" w:rsidDel="00000000" w:rsidP="00000000" w:rsidRDefault="00000000" w:rsidRPr="00000000" w14:paraId="00000034">
      <w:pPr>
        <w:ind w:left="700" w:right="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Большая группа-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Гимнастика и танцы, большая группа (26 - 40+ гимнастов).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Выступления на гимнастическом ковре.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Т.е. выступления проходят на гимнастическом ковре</w:t>
      </w:r>
    </w:p>
    <w:p w:rsidR="00000000" w:rsidDel="00000000" w:rsidP="00000000" w:rsidRDefault="00000000" w:rsidRPr="00000000" w14:paraId="00000036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00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4.2 Возрастные категории: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4-10 лет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10-16 лет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Смешанная группа </w:t>
      </w:r>
    </w:p>
    <w:p w:rsidR="00000000" w:rsidDel="00000000" w:rsidP="00000000" w:rsidRDefault="00000000" w:rsidRPr="00000000" w14:paraId="0000003C">
      <w:pPr>
        <w:ind w:left="119.9999999999997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получения категории в соревновании необходима регистрация не менее 4 групп. Если регистрируется только одна, две или три группы, категория будет включена в одну из других категорий.</w:t>
      </w:r>
    </w:p>
    <w:p w:rsidR="00000000" w:rsidDel="00000000" w:rsidP="00000000" w:rsidRDefault="00000000" w:rsidRPr="00000000" w14:paraId="0000003D">
      <w:pPr>
        <w:ind w:left="119.9999999999997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right="4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4.3  Оценивание</w:t>
      </w:r>
    </w:p>
    <w:p w:rsidR="00000000" w:rsidDel="00000000" w:rsidP="00000000" w:rsidRDefault="00000000" w:rsidRPr="00000000" w14:paraId="0000003F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Каждое выступление оценивается по следующим показателям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Зрелищная ценность,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Новизна, оригинальность и разнообразие,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Техника, качество и безопасность,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впечатление.</w:t>
      </w:r>
    </w:p>
    <w:p w:rsidR="00000000" w:rsidDel="00000000" w:rsidP="00000000" w:rsidRDefault="00000000" w:rsidRPr="00000000" w14:paraId="00000044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Максимальное значение каждого из критериев – 5 баллов.</w:t>
      </w:r>
    </w:p>
    <w:p w:rsidR="00000000" w:rsidDel="00000000" w:rsidP="00000000" w:rsidRDefault="00000000" w:rsidRPr="00000000" w14:paraId="00000045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Оценивание проводится группой из 4 экспертов, каждый из которых имеет опыт в различных гимнастических дисциплинах, в оценке артистизма, хореографии, выступлении и технике. </w:t>
      </w:r>
    </w:p>
    <w:p w:rsidR="00000000" w:rsidDel="00000000" w:rsidP="00000000" w:rsidRDefault="00000000" w:rsidRPr="00000000" w14:paraId="00000046">
      <w:pPr>
        <w:ind w:right="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каждого выступления Оценщики ставят 4 оценки (максимум 5 баллов/критерий). Полученные оценки суммируются в общую оценку по каждому критерию (максимум 20 баллов). Все оценки выставляются независимо. Итоговая оценка высчитываемся путем сложения всех оценок (максимум 4 x 20 баллов).</w:t>
      </w:r>
    </w:p>
    <w:p w:rsidR="00000000" w:rsidDel="00000000" w:rsidP="00000000" w:rsidRDefault="00000000" w:rsidRPr="00000000" w14:paraId="00000047">
      <w:pPr>
        <w:ind w:left="119.99999999999979" w:right="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40" w:firstLine="28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4.4. Награждение</w:t>
      </w:r>
    </w:p>
    <w:p w:rsidR="00000000" w:rsidDel="00000000" w:rsidP="00000000" w:rsidRDefault="00000000" w:rsidRPr="00000000" w14:paraId="00000049">
      <w:pPr>
        <w:ind w:right="40"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учетом общей оценки в каждой категории составляется ранжированный список. Ранжированный список используется для присвоения первых, вторых и третьих мест. </w:t>
      </w:r>
    </w:p>
    <w:p w:rsidR="00000000" w:rsidDel="00000000" w:rsidP="00000000" w:rsidRDefault="00000000" w:rsidRPr="00000000" w14:paraId="0000004A">
      <w:pPr>
        <w:ind w:right="40" w:firstLine="28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Первое место присуждается группам с самыми высокими оценками. Вторые и третьи места в равной степени делятся между оставшимися группами.</w:t>
      </w:r>
    </w:p>
    <w:p w:rsidR="00000000" w:rsidDel="00000000" w:rsidP="00000000" w:rsidRDefault="00000000" w:rsidRPr="00000000" w14:paraId="0000004B">
      <w:pPr>
        <w:spacing w:after="160" w:line="259" w:lineRule="auto"/>
        <w:ind w:right="49" w:firstLine="284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участники  награждаются именными дипломами и памятными подарками.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right="4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участницы награждаются памятными подарками, дипломами и медалями соответствующих степеней.</w:t>
      </w:r>
    </w:p>
    <w:p w:rsidR="00000000" w:rsidDel="00000000" w:rsidP="00000000" w:rsidRDefault="00000000" w:rsidRPr="00000000" w14:paraId="0000004F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Условия приема</w:t>
      </w:r>
    </w:p>
    <w:p w:rsidR="00000000" w:rsidDel="00000000" w:rsidP="00000000" w:rsidRDefault="00000000" w:rsidRPr="00000000" w14:paraId="0000005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на участие в фестивале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необходимо заполнить не позднее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19 мая  2021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Ссылка на форму заявки: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Регистрация участников Фестиваля " Новогодние подарки 2022"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firstLine="72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Тренеры клуба “Сильфида” дополнительно подают заявки через личный кабинет.  Предварительная регистрация до 25 ноября.</w:t>
      </w:r>
    </w:p>
    <w:p w:rsidR="00000000" w:rsidDel="00000000" w:rsidP="00000000" w:rsidRDefault="00000000" w:rsidRPr="00000000" w14:paraId="0000005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Оплатить Стартовый взнос не позднее 20 дней до начала мероприятия</w:t>
      </w:r>
    </w:p>
    <w:p w:rsidR="00000000" w:rsidDel="00000000" w:rsidP="00000000" w:rsidRDefault="00000000" w:rsidRPr="00000000" w14:paraId="00000054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Расходы по командированию команд, размещение и питание – за счёт участников.</w:t>
      </w:r>
    </w:p>
    <w:p w:rsidR="00000000" w:rsidDel="00000000" w:rsidP="00000000" w:rsidRDefault="00000000" w:rsidRPr="00000000" w14:paraId="0000005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Стартовый взнос за участие</w:t>
      </w:r>
    </w:p>
    <w:p w:rsidR="00000000" w:rsidDel="00000000" w:rsidP="00000000" w:rsidRDefault="00000000" w:rsidRPr="00000000" w14:paraId="00000057">
      <w:pPr>
        <w:spacing w:after="160" w:befor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Внимание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!!!!!</w:t>
      </w:r>
    </w:p>
    <w:p w:rsidR="00000000" w:rsidDel="00000000" w:rsidP="00000000" w:rsidRDefault="00000000" w:rsidRPr="00000000" w14:paraId="00000058">
      <w:pPr>
        <w:spacing w:after="160" w:befor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участия в соревнованиях за 5 дней до даты проведения соревнований члены РОО «БФОГ» могут перенести стартовый взнос на свой ЧН и сумма стартового взноса за участия в соревнования будет учтена в оплату за физкультурно-оздоровительные занятия, в случае отказа за 3 дня, член РОО «БФОГ» и члены иных федераций получают памятный подарок, который предназначен для участников турнира.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Члены РОО «БФОГ» (клуб «СИЛЬФИДА») производят оплату на расчетный счет: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Республиканское общественное объединение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"Белорусская федерация общеоздоровительной гимнастики" РОО "БФОГ"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222210, Минская обл., г.Смолевичи, ул.Первомайская 136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УНП 805001535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 BY68 TECN 3015 1281 8002 8000 0000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ОАО "Технобанк", г.Минск, ул. Кропоткина 44,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банка TECNBY22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НАЗНАЧЕНИЕ ПЛАТЕЖА: Заявочный взнос за соревнование или фестиваль.</w:t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Внимание!!!!  Оплата производится на номер своего членского билета (члена РОО «БФОГ»).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486150" cy="2143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Члены «БАЭГГ» производят оплату на расчетный счет:</w:t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БАЭГГ» Белорусская ассоциация эстетической групповой гимнастики</w:t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Aдрес: Республика Беларусь, г. Минск, 220075, ул. Инженерная, 8-3</w:t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УНП  805002970</w:t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р/с: BY44 TECN 3015 1540 9001 0000 0000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ОАО «Технобанк», 220002,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Минск, ул. Кропоткина, 44</w:t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Код  банка: TECNBY22</w:t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НАЗНАЧЕНИЕ ПЛАТЕЖА: Заявочный взнос за соревнование или фестиваль.</w:t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ПЛАТЕЛЬЩИК:  Наименование организации оплачивающей взнос.</w:t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Например: Гродненская федерация эстетической групповой гимнастики – Заявочный взнос за фестиваль- 1250 руб. 00 коп.</w:t>
      </w:r>
    </w:p>
    <w:p w:rsidR="00000000" w:rsidDel="00000000" w:rsidP="00000000" w:rsidRDefault="00000000" w:rsidRPr="00000000" w14:paraId="0000007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Финансовые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расходы на организацию мероприятия осуществляются за счёт стартовых взносов участников. Питание и проживание не предоставляется.</w:t>
      </w:r>
    </w:p>
    <w:p w:rsidR="00000000" w:rsidDel="00000000" w:rsidP="00000000" w:rsidRDefault="00000000" w:rsidRPr="00000000" w14:paraId="0000007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РОО “БФОГ” совместно со спонсорами и партнёрами несёт следующие расходы:</w:t>
      </w:r>
    </w:p>
    <w:p w:rsidR="00000000" w:rsidDel="00000000" w:rsidP="00000000" w:rsidRDefault="00000000" w:rsidRPr="00000000" w14:paraId="0000007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-оплата аренды спортсооружения, инвентаря и оборудования</w:t>
      </w:r>
    </w:p>
    <w:p w:rsidR="00000000" w:rsidDel="00000000" w:rsidP="00000000" w:rsidRDefault="00000000" w:rsidRPr="00000000" w14:paraId="0000007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-оплата услуг обслуживающего персонала</w:t>
      </w:r>
    </w:p>
    <w:p w:rsidR="00000000" w:rsidDel="00000000" w:rsidP="00000000" w:rsidRDefault="00000000" w:rsidRPr="00000000" w14:paraId="00000077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прочие услуги по организации и проведению Фестиваля (медицинское обеспечение, оформление площадки и т.п)</w:t>
      </w:r>
    </w:p>
    <w:p w:rsidR="00000000" w:rsidDel="00000000" w:rsidP="00000000" w:rsidRDefault="00000000" w:rsidRPr="00000000" w14:paraId="0000007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-обеспечение наградной и сувенирной продукцией участников мероприятия </w:t>
      </w:r>
    </w:p>
    <w:p w:rsidR="00000000" w:rsidDel="00000000" w:rsidP="00000000" w:rsidRDefault="00000000" w:rsidRPr="00000000" w14:paraId="0000007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информационная поддержка</w:t>
      </w:r>
    </w:p>
    <w:p w:rsidR="00000000" w:rsidDel="00000000" w:rsidP="00000000" w:rsidRDefault="00000000" w:rsidRPr="00000000" w14:paraId="0000007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-содействие в привлечении участников мероприятия </w:t>
      </w:r>
    </w:p>
    <w:p w:rsidR="00000000" w:rsidDel="00000000" w:rsidP="00000000" w:rsidRDefault="00000000" w:rsidRPr="00000000" w14:paraId="0000007B">
      <w:pPr>
        <w:pageBreakBefore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Музыка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Музыка  для выступления команд принимается до 10 декабря 2021 г.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Требования к имени файла с музыкой: "Название клуба - Название команды", с указанием возрастной категории с пометкой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“ФЕСТИВАЛЬ”.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“ФЕСТИВАЛЬ”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"СИЛЬФИДА-Грация" 8-10 смешанная группа.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Присылать аудио файлы в стандартных форматах (mp3, wav).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      Присылать файлы на почту:  silfida.agg@gmail.com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b w:val="1"/>
          <w:i w:val="1"/>
          <w:color w:val="ff0000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Неправильно подписанная музыка НЕ ПРИНИМАЕТСЯ.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ind w:right="4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Выступление должно длится максимум 3 минут, может включать в себя любой гимнастический элемент, быть с гимнастическим снарядом или без него и может сопровождаться музыкой. Продолжительность контролируется при получении музыки организационным комитетом, а также во время соревнования.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Цели и задачи фестиваля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популяризации и развития гимнастических видов спорта в Республике Беларусь;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привлечение детей и молодежи к занятиям гимнастическими видами спорта;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   пропаганда физической культуры, спорта и здорового образа жизни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подготовка к проведению международных гимнастических фестивалей на территории Республики Беларусь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96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Руководство проведением 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руководство организацией и проведением соревнований осуществляется Республиканским общественным объединением «Белорусской федерацией общеоздоровительной гимнастики».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  <w:sectPr>
          <w:pgSz w:h="16838" w:w="11906" w:orient="portrait"/>
          <w:pgMar w:bottom="1440.0000000000002" w:top="566.9291338582677" w:left="1440.0000000000002" w:right="1440.0000000000002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 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Руководитель проекта: Ржевская Татьяна Александровна</w:t>
      </w:r>
    </w:p>
    <w:p w:rsidR="00000000" w:rsidDel="00000000" w:rsidP="00000000" w:rsidRDefault="00000000" w:rsidRPr="00000000" w14:paraId="00000093">
      <w:pPr>
        <w:pageBreakBefore w:val="0"/>
        <w:jc w:val="both"/>
        <w:rPr>
          <w:rFonts w:ascii="Times New Roman" w:cs="Times New Roman" w:eastAsia="Times New Roman" w:hAnsi="Times New Roman"/>
          <w:color w:val="222222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7"/>
          <w:szCs w:val="27"/>
          <w:highlight w:val="white"/>
          <w:rtl w:val="0"/>
        </w:rPr>
        <w:t xml:space="preserve">rzheuskaya.baagg@gmail.com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Телефон : +375293873747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  <w:sectPr>
          <w:type w:val="continuous"/>
          <w:pgSz w:h="16838" w:w="11906" w:orient="portrait"/>
          <w:pgMar w:bottom="1440.0000000000002" w:top="566.9291338582677" w:left="1440.0000000000002" w:right="1440.0000000000002" w:header="0" w:footer="720"/>
          <w:cols w:equalWidth="0" w:num="1">
            <w:col w:space="0" w:w="9610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Данное положение является официальным вызовом на фестиваль гимнастики 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.0000000000002" w:top="566.9291338582677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dwB5X-LJts2jaE1awv0q3O_KYnewQQek9pW-IG6G3NnKqr0A/viewform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