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5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8"/>
        <w:gridCol w:w="8477"/>
        <w:gridCol w:w="538"/>
      </w:tblGrid>
      <w:tr w:rsidR="00EB7CB4">
        <w:trPr>
          <w:trHeight w:val="470"/>
        </w:trPr>
        <w:tc>
          <w:tcPr>
            <w:tcW w:w="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CB4" w:rsidRDefault="005D3273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 </w:t>
            </w:r>
          </w:p>
        </w:tc>
        <w:tc>
          <w:tcPr>
            <w:tcW w:w="8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CB4" w:rsidRDefault="005D3273">
            <w:pPr>
              <w:spacing w:after="0" w:line="240" w:lineRule="auto"/>
              <w:ind w:left="738" w:right="31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«УТВЕРЖДАЮ»</w:t>
            </w:r>
          </w:p>
          <w:p w:rsidR="00EB7CB4" w:rsidRDefault="00EB7CB4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CB4" w:rsidRDefault="005D3273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 </w:t>
            </w:r>
          </w:p>
        </w:tc>
      </w:tr>
      <w:tr w:rsidR="00EB7CB4">
        <w:trPr>
          <w:trHeight w:val="1845"/>
        </w:trPr>
        <w:tc>
          <w:tcPr>
            <w:tcW w:w="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CB4" w:rsidRDefault="00EB7CB4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CB4" w:rsidRDefault="005D3273" w:rsidP="00D551F7">
            <w:pPr>
              <w:tabs>
                <w:tab w:val="left" w:pos="375"/>
              </w:tabs>
              <w:spacing w:after="0" w:line="240" w:lineRule="auto"/>
              <w:ind w:left="5274" w:right="180" w:hanging="19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                                                            Председатель                    «Гродненской   федерации эс</w:t>
            </w:r>
            <w:r w:rsidR="0057364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тетической групповой гимнастики</w:t>
            </w:r>
            <w:bookmarkStart w:id="0" w:name="_GoBack"/>
            <w:bookmarkEnd w:id="0"/>
            <w:r w:rsidR="0057364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CB4" w:rsidRDefault="005D3273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 </w:t>
            </w:r>
          </w:p>
        </w:tc>
      </w:tr>
      <w:tr w:rsidR="00EB7CB4">
        <w:trPr>
          <w:trHeight w:val="1040"/>
        </w:trPr>
        <w:tc>
          <w:tcPr>
            <w:tcW w:w="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CB4" w:rsidRDefault="00EB7CB4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CB4" w:rsidRDefault="005D3273" w:rsidP="00D551F7">
            <w:pPr>
              <w:spacing w:after="0" w:line="240" w:lineRule="auto"/>
              <w:ind w:left="942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</w:t>
            </w:r>
            <w:r w:rsidR="005736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</w:t>
            </w:r>
            <w:r w:rsidR="0057364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9ACFFFE" wp14:editId="3CE587A5">
                  <wp:simplePos x="0" y="0"/>
                  <wp:positionH relativeFrom="column">
                    <wp:posOffset>3392805</wp:posOffset>
                  </wp:positionH>
                  <wp:positionV relativeFrom="paragraph">
                    <wp:posOffset>-215265</wp:posOffset>
                  </wp:positionV>
                  <wp:extent cx="374650" cy="803275"/>
                  <wp:effectExtent l="0" t="4763" r="1588" b="1587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втограф Буянова 001 (1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74650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6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________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О. 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Буянова</w:t>
            </w:r>
            <w:proofErr w:type="spellEnd"/>
          </w:p>
        </w:tc>
        <w:tc>
          <w:tcPr>
            <w:tcW w:w="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CB4" w:rsidRDefault="005D3273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 </w:t>
            </w:r>
          </w:p>
        </w:tc>
      </w:tr>
      <w:tr w:rsidR="00EB7CB4">
        <w:trPr>
          <w:trHeight w:val="1040"/>
        </w:trPr>
        <w:tc>
          <w:tcPr>
            <w:tcW w:w="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CB4" w:rsidRDefault="00EB7CB4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CB4" w:rsidRDefault="005D3273">
            <w:pPr>
              <w:spacing w:after="0" w:line="240" w:lineRule="auto"/>
              <w:ind w:left="140" w:right="200" w:firstLin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«02» марта 2022 г.</w:t>
            </w:r>
          </w:p>
          <w:p w:rsidR="00EB7CB4" w:rsidRDefault="005D3273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CB4" w:rsidRDefault="005D3273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 </w:t>
            </w:r>
          </w:p>
        </w:tc>
      </w:tr>
    </w:tbl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EB7CB4" w:rsidRDefault="005D3273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проведении открытого Всебелорусского турнира </w:t>
      </w:r>
    </w:p>
    <w:p w:rsidR="00EB7CB4" w:rsidRDefault="005D3273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«АИСТА - 2022» по эстетической групповой гимнастике</w:t>
      </w:r>
    </w:p>
    <w:p w:rsidR="00EB7CB4" w:rsidRDefault="00EB7C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Общие положения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FC2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4B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 проводятся на основании распоряжения Съезда объединения «Гродненской федерации эстетической групповой гимнастики» № 4-21 от 12 октября 2021 г. (Календарный план 2021-2022).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Соревнования проводятся в соответствии с правилами «эстетическая групповая гимнастика», </w:t>
      </w:r>
      <w:proofErr w:type="gramStart"/>
      <w:r w:rsidR="005D3273"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proofErr w:type="gramEnd"/>
      <w:r w:rsidR="005D3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«Белорусской ассоциацией эстетической групповой гимнастики».</w:t>
      </w:r>
    </w:p>
    <w:p w:rsidR="00EB7CB4" w:rsidRDefault="005D3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 проводятся с целью развития эстетической групповой гимнастики в Беларуси.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B7CB4" w:rsidRDefault="005D3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Задачами проведения соревнований являются:</w:t>
      </w:r>
    </w:p>
    <w:p w:rsidR="00EB7CB4" w:rsidRDefault="005D3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популяризация и развитие эстетической групповой гимнастики;</w:t>
      </w:r>
    </w:p>
    <w:p w:rsidR="00EB7CB4" w:rsidRDefault="005D3273">
      <w:pPr>
        <w:numPr>
          <w:ilvl w:val="0"/>
          <w:numId w:val="4"/>
        </w:num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сильнейших команд;</w:t>
      </w:r>
    </w:p>
    <w:p w:rsidR="00EB7CB4" w:rsidRDefault="005D3273">
      <w:pPr>
        <w:numPr>
          <w:ilvl w:val="0"/>
          <w:numId w:val="4"/>
        </w:num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спортивного резерва;</w:t>
      </w:r>
    </w:p>
    <w:p w:rsidR="00EB7CB4" w:rsidRDefault="005D3273">
      <w:pPr>
        <w:numPr>
          <w:ilvl w:val="0"/>
          <w:numId w:val="4"/>
        </w:num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спортивного мастерства гимнасток;</w:t>
      </w:r>
    </w:p>
    <w:p w:rsidR="00EB7CB4" w:rsidRDefault="005D3273">
      <w:pPr>
        <w:numPr>
          <w:ilvl w:val="0"/>
          <w:numId w:val="4"/>
        </w:num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опытом соревновательной деятельности команд по эстетической групповой гимнастике и развитие дружеских связей между командами.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Организаторы соревнований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руководство организацией соревнований осуществляют:</w:t>
      </w:r>
    </w:p>
    <w:p w:rsidR="00EB7CB4" w:rsidRDefault="005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«Гродненская федерация эстетической групповой гимнастики»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(далее – «ГФЭГГ»)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 эстетической групповой гимнастики «АИСТА» (ШЭГГ «АИСТА»).</w:t>
      </w:r>
    </w:p>
    <w:p w:rsidR="00EB7CB4" w:rsidRDefault="005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Непосредственное проведение соревнований осуществляет Главная судейская коллегия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далее ГСК)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утвержденная «БАЭГГ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Обеспечение безопасности участников и зрителей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Республики Беларусь и направленных на обеспечение общественного порядка и безопасности участников и зрителей, а также при наличии актов готовности объектов спорта к проведению соревнований,  утверждаемых в установленном порядке.  </w:t>
      </w:r>
    </w:p>
    <w:p w:rsidR="00EB7CB4" w:rsidRDefault="005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соревнованиях осуществляется только при наличии договора о страховании жизни и здоровья от несчастных случаев,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представляется в мандатную комиссию на каждого участника. Страхование участников может производиться за счет бюджетных и внебюджетных средств, в соответствии с действующим законодательством Республики Беларусь. </w:t>
      </w:r>
    </w:p>
    <w:p w:rsidR="00EB7CB4" w:rsidRDefault="005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медицинской помощью участников мероприятия возлагается на «ШЭГГ «АИСТА».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Место и сроки проведения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Соревнования проводятся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апреля 2022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г. Островец по адресу: </w:t>
      </w:r>
    </w:p>
    <w:p w:rsidR="00EB7CB4" w:rsidRDefault="005D3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Гродненская область, г. Островец, ул. Парковая, 10, спортивно-оздоровительный комплекс «Импульс».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Программа соревнований</w:t>
      </w:r>
    </w:p>
    <w:p w:rsidR="00EB7CB4" w:rsidRDefault="005D327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</w:t>
      </w:r>
      <w:r>
        <w:rPr>
          <w:rFonts w:ascii="Cambria" w:eastAsia="Cambria" w:hAnsi="Cambria" w:cs="Cambria"/>
          <w:color w:val="000000"/>
          <w:sz w:val="24"/>
          <w:szCs w:val="24"/>
        </w:rPr>
        <w:t>Соревнования проводятся в соответствие с правилами эстетической групповой гимнастики, зарегистрированными в Белорусской ассоциации эстетической групповой гимнастики. Существует градация на Высшую Лигу и Премьер Лигу.</w:t>
      </w:r>
    </w:p>
    <w:p w:rsidR="00EB7CB4" w:rsidRDefault="005D327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Соревнования проводятся в командном зачете.</w:t>
      </w:r>
    </w:p>
    <w:tbl>
      <w:tblPr>
        <w:tblStyle w:val="af0"/>
        <w:tblW w:w="5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"/>
        <w:gridCol w:w="250"/>
      </w:tblGrid>
      <w:tr w:rsidR="00EB7CB4"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CB4" w:rsidRDefault="00EB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CB4" w:rsidRDefault="00EB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B7CB4"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CB4" w:rsidRDefault="00EB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CB4" w:rsidRDefault="00EB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апреля  2022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EB7CB4" w:rsidRDefault="005D3273">
      <w:pPr>
        <w:numPr>
          <w:ilvl w:val="0"/>
          <w:numId w:val="5"/>
        </w:numPr>
        <w:tabs>
          <w:tab w:val="left" w:pos="11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опробование команд;</w:t>
      </w:r>
    </w:p>
    <w:p w:rsidR="00EB7CB4" w:rsidRDefault="005D3273">
      <w:pPr>
        <w:numPr>
          <w:ilvl w:val="0"/>
          <w:numId w:val="5"/>
        </w:numPr>
        <w:tabs>
          <w:tab w:val="left" w:pos="11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финальные соревнования в категории 6-8 лет, 8-10 лет,10-12 лет,12-14 лет, юниоров и женщин Высшей Лиги и Премьер Лиги.  </w:t>
      </w:r>
    </w:p>
    <w:p w:rsidR="00EB7CB4" w:rsidRDefault="005D3273">
      <w:pPr>
        <w:numPr>
          <w:ilvl w:val="0"/>
          <w:numId w:val="5"/>
        </w:numPr>
        <w:tabs>
          <w:tab w:val="left" w:pos="11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выступление команд категорий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SuperKids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и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SuperBaby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EB7CB4" w:rsidRDefault="005D3273">
      <w:pPr>
        <w:numPr>
          <w:ilvl w:val="0"/>
          <w:numId w:val="5"/>
        </w:numPr>
        <w:tabs>
          <w:tab w:val="left" w:pos="11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церемония награждения;</w:t>
      </w:r>
    </w:p>
    <w:p w:rsidR="00EB7CB4" w:rsidRDefault="005D3273">
      <w:pPr>
        <w:numPr>
          <w:ilvl w:val="0"/>
          <w:numId w:val="5"/>
        </w:numPr>
        <w:tabs>
          <w:tab w:val="left" w:pos="11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закрытие соревнований.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CB4" w:rsidRDefault="005D32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Опробование ковра, выступления команд  и церемония награждения будет проводиться  по этапам в каждой возрастной категории.</w:t>
      </w:r>
      <w:r>
        <w:rPr>
          <w:rFonts w:ascii="Cambria" w:eastAsia="Cambria" w:hAnsi="Cambria" w:cs="Cambria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Отъезд команд после 20:30.</w:t>
      </w:r>
    </w:p>
    <w:p w:rsidR="00EB7CB4" w:rsidRDefault="005D32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Программа соревнований может корректироваться в зависимости от количества поданных заявок в каждой возрастной категории.</w:t>
      </w:r>
    </w:p>
    <w:p w:rsidR="00EB7CB4" w:rsidRDefault="00EB7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CB4" w:rsidRDefault="005D32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VI. Участники соревнований</w:t>
      </w:r>
    </w:p>
    <w:p w:rsidR="00EB7CB4" w:rsidRDefault="005D3273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соревнованиях участвуют спортсмены без ограничения по спортивной квалификации. К участию в соревнованиях допускаются:</w:t>
      </w:r>
    </w:p>
    <w:p w:rsidR="00EB7CB4" w:rsidRDefault="005D3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юниоры (14-16 лет) 2008-2006 года рождения;</w:t>
      </w:r>
    </w:p>
    <w:p w:rsidR="00EB7CB4" w:rsidRDefault="005D3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девушки (12-14 лет) 2010-2008 года рождения;</w:t>
      </w:r>
    </w:p>
    <w:p w:rsidR="00EB7CB4" w:rsidRDefault="005D3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девочки (10-12 лет) 2012-2010 года рождения;</w:t>
      </w:r>
    </w:p>
    <w:p w:rsidR="00EB7CB4" w:rsidRDefault="005D3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девочки (8-10 лет) 2014-2012 года рождения;</w:t>
      </w:r>
    </w:p>
    <w:p w:rsidR="00EB7CB4" w:rsidRDefault="005D3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девочки (6-8 лет) 2016-2014 года рождения;</w:t>
      </w:r>
    </w:p>
    <w:p w:rsidR="00EB7CB4" w:rsidRDefault="005D3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девочки (4-6 лет) 2018-2016 года рождения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7CB4" w:rsidRDefault="005D3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девочки (3-5 лет) 2019-2017 года рождения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7CB4" w:rsidRDefault="00EB7C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Два члена группы могут быть на 1 год моложе минимально допускаемого возраста или на 1 год старше максимально допустимого возраста.</w:t>
      </w:r>
    </w:p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Каждая спортсменка может участвовать только в одной группе и только в одной возрастной категории.</w:t>
      </w:r>
    </w:p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Состав команды: гимнастки, в количестве 6-14 человек, 1 тренер, 1 представитель, 1 хореограф. Запасная гимнастка является членом команды. </w:t>
      </w:r>
    </w:p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количестве 6-20 человек, 1 тренер, 1 представитель, 1 хореограф. Запасная гимнастка является членом команды.</w:t>
      </w:r>
    </w:p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ind w:left="-338" w:hanging="3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VII. Заявки на участие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CB4" w:rsidRDefault="005D3273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Окончательную з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аявк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 на участие необходимо оформить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марта 2022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по установленной форме: </w:t>
      </w:r>
    </w:p>
    <w:p w:rsidR="00EB7CB4" w:rsidRDefault="005D3273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>
        <w:fldChar w:fldCharType="begin"/>
      </w:r>
      <w:r>
        <w:instrText xml:space="preserve"> HYPERLINK "https://docs.google.com/forms/d/117b7MfTomedVUy4OU9HPbqnp-LCkmDHxpVx6Ib1eFmY/edit"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Форма регистрации участников</w:t>
      </w:r>
    </w:p>
    <w:p w:rsidR="00EB7CB4" w:rsidRDefault="005D327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fldChar w:fldCharType="end"/>
      </w:r>
    </w:p>
    <w:p w:rsidR="00EB7CB4" w:rsidRDefault="005D327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Внимание! Каждому представителю, имеющему судейскую категорию, команды, принимающей участие, необходимо принять участие в судействе минимум в одной возрастной категории.</w:t>
      </w:r>
    </w:p>
    <w:p w:rsidR="00EB7CB4" w:rsidRDefault="005D3273">
      <w:pPr>
        <w:spacing w:after="0"/>
        <w:ind w:left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Регистрация судейства по ссылке:</w:t>
      </w:r>
    </w:p>
    <w:p w:rsidR="00EB7CB4" w:rsidRDefault="005D3273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bookmarkStart w:id="1" w:name="_heading=h.4d7ic16gcx8m" w:colFirst="0" w:colLast="0"/>
      <w:bookmarkEnd w:id="1"/>
      <w:r>
        <w:rPr>
          <w:b/>
          <w:color w:val="274E13"/>
        </w:rPr>
        <w:t xml:space="preserve">  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</w:rPr>
          <w:t>Форма регистрации судей</w:t>
        </w:r>
      </w:hyperlink>
    </w:p>
    <w:p w:rsidR="00EB7CB4" w:rsidRDefault="00EB7CB4">
      <w:pPr>
        <w:spacing w:after="0" w:line="240" w:lineRule="auto"/>
        <w:ind w:left="20" w:firstLine="547"/>
        <w:jc w:val="both"/>
        <w:rPr>
          <w:sz w:val="26"/>
          <w:szCs w:val="26"/>
        </w:rPr>
      </w:pPr>
    </w:p>
    <w:p w:rsidR="00EB7CB4" w:rsidRDefault="005D3273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мандатную комиссию руководитель группы обязан представить следующие документы на каждого участника соревнований:</w:t>
      </w:r>
    </w:p>
    <w:p w:rsidR="00EB7CB4" w:rsidRDefault="005D3273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заявку на участие в спортивных соревнованиях (Приложение №1), подписанные руководителем группы, в заявках необходимо указать точное количество участников (тренеров, гимнасток);</w:t>
      </w:r>
    </w:p>
    <w:p w:rsidR="00EB7CB4" w:rsidRDefault="005D3273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представление команды (Приложение №2);</w:t>
      </w:r>
    </w:p>
    <w:p w:rsidR="00EB7CB4" w:rsidRDefault="005D3273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копию паспорта или копи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свидетельства о рождении на каждого участника;</w:t>
      </w:r>
    </w:p>
    <w:p w:rsidR="00EB7CB4" w:rsidRDefault="005D3273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копию полиса страхования жизни и здоровья участников от несчастных случаев на дни соревнований;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VIII. Подведение итогов соревнований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Победители определяются по наибольшей сумме баллов, набранных командой за выступление в соответствии с правилами «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стетическая групповая гимнастика»,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«БАЭГГ».</w:t>
      </w:r>
    </w:p>
    <w:p w:rsidR="00EB7CB4" w:rsidRDefault="005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о проведении соревнований «БАЭГГ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 на бумажном и электронном носителях, в течение трех дней после окончания соревнований.</w:t>
      </w:r>
      <w:proofErr w:type="gramEnd"/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IX. Награждение</w:t>
      </w:r>
    </w:p>
    <w:p w:rsidR="00EB7CB4" w:rsidRDefault="005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группы, занявшие призовые места (1, 2, 3) в соревнованиях награждаются медалями и дипломами.</w:t>
      </w:r>
    </w:p>
    <w:p w:rsidR="00EB7CB4" w:rsidRDefault="005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 могут устанавливаться призы спонсорами и другими организациями.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X. Финансирование</w:t>
      </w:r>
    </w:p>
    <w:p w:rsidR="00EB7CB4" w:rsidRDefault="005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Расходы по организации и проведению соревнований: обслуживающего персонала  (рабочие, администратор, фотограф, аудио </w:t>
      </w:r>
      <w:r>
        <w:rPr>
          <w:rFonts w:ascii="Times New Roman" w:eastAsia="Times New Roman" w:hAnsi="Times New Roman" w:cs="Times New Roman"/>
          <w:sz w:val="24"/>
          <w:szCs w:val="24"/>
        </w:rPr>
        <w:t>режиссер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специалист по машинописным (компьютерным) работам), транспортных расходов (грузовой автомобиль), </w:t>
      </w:r>
      <w:proofErr w:type="gramEnd"/>
    </w:p>
    <w:p w:rsidR="00EB7CB4" w:rsidRDefault="005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канцелярских принадлежностей, наградной атрибутики (кубки, дипломы, медали), аудио-видео аппаратура осуществляются за счет средств «ШЭГГ «АИСТА».  </w:t>
      </w:r>
    </w:p>
    <w:p w:rsidR="00EB7CB4" w:rsidRDefault="005D32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Расходы по подготовке и проведению соревнований (распечатка и рассылка Положений, вызовов-приглашений, предоставление оргтехники), изготовлению документации осуществляются за счет средств бюджета «ШЭГГ «АИСТА».</w:t>
      </w:r>
    </w:p>
    <w:p w:rsidR="00EB7CB4" w:rsidRDefault="005D3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Расходы, связанные с арендой зала и коммунальные услуги осуществляется за счёт средств «ШЭГГ «АИСТА»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EB7CB4" w:rsidRDefault="005D32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Расходы, связанные с участием в соревнованиях команд (проезд, питание, проживание) за счет командирующей организации.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XI. Стартовый взнос</w:t>
      </w:r>
    </w:p>
    <w:p w:rsidR="00EB7CB4" w:rsidRDefault="005D3273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всех участников турнира заявочный стартовый взнос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белорусских рублей.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Оплата производится до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марта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7CB4" w:rsidRDefault="005D3273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EB7CB4" w:rsidRDefault="005D3273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отказа участия в соревнованиях за 10 дней до даты проведения соревнований стартовый взнос не возвращается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аявившиеся участники получают памятный подарок, который предназначен для участников турнира.</w:t>
      </w:r>
    </w:p>
    <w:p w:rsidR="00EB7CB4" w:rsidRDefault="005D3273">
      <w:pPr>
        <w:spacing w:after="16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XII. Музыка</w:t>
      </w:r>
    </w:p>
    <w:p w:rsidR="00EB7CB4" w:rsidRDefault="005D327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Музыка  для выступления команд принимается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гугл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-форме при регистрации участников</w:t>
      </w:r>
    </w:p>
    <w:p w:rsidR="00EB7CB4" w:rsidRDefault="005D327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9">
        <w:r>
          <w:rPr>
            <w:color w:val="1155CC"/>
            <w:u w:val="single"/>
          </w:rPr>
          <w:t>Регистрация участников</w:t>
        </w:r>
      </w:hyperlink>
    </w:p>
    <w:p w:rsidR="00EB7CB4" w:rsidRDefault="005D327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Требования к имени файла с музыкой: "Название клуба - Название команды", с указанием возрастной категории.</w:t>
      </w:r>
    </w:p>
    <w:p w:rsidR="00EB7CB4" w:rsidRDefault="005D32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Пример: "Аиста-Лори, 6-8 старшие, высшая лига».</w:t>
      </w:r>
    </w:p>
    <w:p w:rsidR="00EB7CB4" w:rsidRDefault="005D32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Присылать аудио файлы в стандартных форматах (mp3,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wav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). </w:t>
      </w:r>
    </w:p>
    <w:p w:rsidR="00EB7CB4" w:rsidRDefault="005D32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Загрузка музыкальных файлов производится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гугл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- форме при регистрации команды по ссылке </w:t>
      </w:r>
    </w:p>
    <w:p w:rsidR="00EB7CB4" w:rsidRDefault="005D32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Неправильно подписанная музыка НЕ ПРИНИМАЕТСЯ.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Ответственность за отсутствие музыкальной композиции на турнире несет представитель данной команды.</w:t>
      </w:r>
    </w:p>
    <w:p w:rsidR="00EB7CB4" w:rsidRDefault="005D3273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XIII. Контакты</w:t>
      </w:r>
    </w:p>
    <w:p w:rsidR="00EB7CB4" w:rsidRDefault="00EB7CB4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Оргкомитет соревнований:</w:t>
      </w:r>
    </w:p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Нарывская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Диана Андреевна</w:t>
      </w:r>
    </w:p>
    <w:p w:rsidR="00EB7CB4" w:rsidRPr="0057364F" w:rsidRDefault="005D32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573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+375-29-774-82-80 (Viber, WhatsApp)</w:t>
      </w:r>
    </w:p>
    <w:p w:rsidR="00EB7CB4" w:rsidRPr="0057364F" w:rsidRDefault="005D3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573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573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10">
        <w:r w:rsidRPr="0057364F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aista.agg@gmail.com</w:t>
        </w:r>
      </w:hyperlink>
    </w:p>
    <w:p w:rsidR="00EB7CB4" w:rsidRDefault="00D551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1">
        <w:r w:rsidR="005D3273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www.aista.by</w:t>
        </w:r>
      </w:hyperlink>
    </w:p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РЕКВИЗИТЫ ДЛЯ ОПЛАТЫ:</w:t>
      </w:r>
    </w:p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Нарывская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Диана Андреевна</w:t>
      </w:r>
    </w:p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УНП 192 707 760</w:t>
      </w:r>
    </w:p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ОАО “Банк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БелВЭБ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EB7CB4" w:rsidRDefault="005D3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 Островец, ул. Володарского, 59А.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БИК банка BELBBY2X</w:t>
      </w:r>
    </w:p>
    <w:p w:rsidR="00EB7CB4" w:rsidRPr="00FC2B4B" w:rsidRDefault="005D3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р</w:t>
      </w:r>
      <w:proofErr w:type="gramEnd"/>
      <w:r w:rsidRPr="00FC2B4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\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с</w:t>
      </w:r>
      <w:r w:rsidRPr="00FC2B4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 xml:space="preserve"> BY 24 BELB 3013 0007 BV00 1022 6000</w:t>
      </w:r>
    </w:p>
    <w:p w:rsidR="00EB7CB4" w:rsidRDefault="005D32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Назначение платежа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За участие в турнире. Название команды, количество человек.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Пример: «За участие в турнире. Аиста – Лори, 8 человек» </w:t>
      </w:r>
    </w:p>
    <w:p w:rsidR="00EB7CB4" w:rsidRDefault="00EB7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CB4" w:rsidRDefault="005D327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Данное Положение является вызовом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соревнования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Ж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дём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всех желающих принять участие в нашем турнире!</w:t>
      </w:r>
    </w:p>
    <w:sectPr w:rsidR="00EB7CB4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D43FE"/>
    <w:multiLevelType w:val="multilevel"/>
    <w:tmpl w:val="59E2B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8EB1D08"/>
    <w:multiLevelType w:val="multilevel"/>
    <w:tmpl w:val="E8B618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502264FA"/>
    <w:multiLevelType w:val="multilevel"/>
    <w:tmpl w:val="0A4C5A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5D427424"/>
    <w:multiLevelType w:val="multilevel"/>
    <w:tmpl w:val="BD284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665D51B9"/>
    <w:multiLevelType w:val="multilevel"/>
    <w:tmpl w:val="F774D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48736C9"/>
    <w:multiLevelType w:val="multilevel"/>
    <w:tmpl w:val="D97AA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61D14BB"/>
    <w:multiLevelType w:val="multilevel"/>
    <w:tmpl w:val="E3246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76B24D13"/>
    <w:multiLevelType w:val="multilevel"/>
    <w:tmpl w:val="1D8E33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B7CB4"/>
    <w:rsid w:val="004227E8"/>
    <w:rsid w:val="0057364F"/>
    <w:rsid w:val="005D3273"/>
    <w:rsid w:val="00D551F7"/>
    <w:rsid w:val="00EB7CB4"/>
    <w:rsid w:val="00FC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C9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96BE8"/>
  </w:style>
  <w:style w:type="character" w:styleId="a5">
    <w:name w:val="Hyperlink"/>
    <w:basedOn w:val="a0"/>
    <w:uiPriority w:val="99"/>
    <w:unhideWhenUsed/>
    <w:rsid w:val="00C96B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6BE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8408D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E77F5"/>
    <w:rPr>
      <w:color w:val="800080" w:themeColor="followedHyperlink"/>
      <w:u w:val="singl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C9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96BE8"/>
  </w:style>
  <w:style w:type="character" w:styleId="a5">
    <w:name w:val="Hyperlink"/>
    <w:basedOn w:val="a0"/>
    <w:uiPriority w:val="99"/>
    <w:unhideWhenUsed/>
    <w:rsid w:val="00C96B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6BE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8408D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E77F5"/>
    <w:rPr>
      <w:color w:val="800080" w:themeColor="followedHyperlink"/>
      <w:u w:val="singl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2f7PMoF4n4EYi9fRxYA4SedpyRJ9olU_dOIKBTAU92Y/ed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ista.by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ista.agg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17b7MfTomedVUy4OU9HPbqnp-LCkmDHxpVx6Ib1eFmY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cHO/8VRT1UWEj8uOtVrWkoi6fA==">AMUW2mXV+L+lylxrJopaZJTmGMia/Mm7OZROQiUOllgIHg3Q3xIepDRwyXCj7pZorHHNPTUa1zCeWfRcjnGojGxXFpbUFN0qLULO0ob1bVqgZmTRRfk9SOarw0JGdVWwE6fy2xzy+bO5+shg5viIoX2V7nYhNbU4Sg==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1314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2021-01-25T08:01:00Z</dcterms:created>
  <dcterms:modified xsi:type="dcterms:W3CDTF">2022-03-03T10:37:00Z</dcterms:modified>
</cp:coreProperties>
</file>